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5C" w:rsidRDefault="00273B5C" w:rsidP="00C50615">
      <w:pPr>
        <w:shd w:val="clear" w:color="auto" w:fill="FFFFFF"/>
        <w:spacing w:before="100" w:beforeAutospacing="1" w:after="150" w:line="240" w:lineRule="auto"/>
        <w:jc w:val="both"/>
        <w:rPr>
          <w:rFonts w:ascii="Verdana" w:hAnsi="Verdana"/>
          <w:color w:val="222222"/>
          <w:sz w:val="23"/>
          <w:szCs w:val="23"/>
          <w:shd w:val="clear" w:color="auto" w:fill="FFFFFF"/>
        </w:rPr>
      </w:pPr>
      <w:r>
        <w:rPr>
          <w:rFonts w:ascii="Verdana" w:hAnsi="Verdana"/>
          <w:color w:val="222222"/>
          <w:sz w:val="23"/>
          <w:szCs w:val="23"/>
          <w:shd w:val="clear" w:color="auto" w:fill="FFFFFF"/>
        </w:rPr>
        <w:t>Sevgili öğrencilerimiz;</w:t>
      </w:r>
    </w:p>
    <w:p w:rsidR="00273B5C" w:rsidRDefault="00273B5C" w:rsidP="00273B5C">
      <w:pPr>
        <w:shd w:val="clear" w:color="auto" w:fill="FFFFFF"/>
        <w:spacing w:before="100" w:beforeAutospacing="1" w:after="150" w:line="240" w:lineRule="auto"/>
        <w:jc w:val="both"/>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Covid-19 </w:t>
      </w:r>
      <w:proofErr w:type="spellStart"/>
      <w:r>
        <w:rPr>
          <w:rFonts w:ascii="Verdana" w:hAnsi="Verdana"/>
          <w:color w:val="222222"/>
          <w:sz w:val="23"/>
          <w:szCs w:val="23"/>
          <w:shd w:val="clear" w:color="auto" w:fill="FFFFFF"/>
        </w:rPr>
        <w:t>pandemisi</w:t>
      </w:r>
      <w:proofErr w:type="spellEnd"/>
      <w:r>
        <w:rPr>
          <w:rFonts w:ascii="Verdana" w:hAnsi="Verdana"/>
          <w:color w:val="222222"/>
          <w:sz w:val="23"/>
          <w:szCs w:val="23"/>
          <w:shd w:val="clear" w:color="auto" w:fill="FFFFFF"/>
        </w:rPr>
        <w:t xml:space="preserve"> nedeniyle kampüsümüzde sizlerle </w:t>
      </w:r>
      <w:proofErr w:type="spellStart"/>
      <w:r>
        <w:rPr>
          <w:rFonts w:ascii="Verdana" w:hAnsi="Verdana"/>
          <w:color w:val="222222"/>
          <w:sz w:val="23"/>
          <w:szCs w:val="23"/>
          <w:shd w:val="clear" w:color="auto" w:fill="FFFFFF"/>
        </w:rPr>
        <w:t>yüzyüze</w:t>
      </w:r>
      <w:proofErr w:type="spellEnd"/>
      <w:r>
        <w:rPr>
          <w:rFonts w:ascii="Verdana" w:hAnsi="Verdana"/>
          <w:color w:val="222222"/>
          <w:sz w:val="23"/>
          <w:szCs w:val="23"/>
          <w:shd w:val="clear" w:color="auto" w:fill="FFFFFF"/>
        </w:rPr>
        <w:t xml:space="preserve"> eğitimlerimize ara vermek zorunda kalmıştık. Yeni bir öğretim yılında tekrar </w:t>
      </w:r>
      <w:proofErr w:type="spellStart"/>
      <w:r>
        <w:rPr>
          <w:rFonts w:ascii="Verdana" w:hAnsi="Verdana"/>
          <w:color w:val="222222"/>
          <w:sz w:val="23"/>
          <w:szCs w:val="23"/>
          <w:shd w:val="clear" w:color="auto" w:fill="FFFFFF"/>
        </w:rPr>
        <w:t>yüzyüze</w:t>
      </w:r>
      <w:proofErr w:type="spellEnd"/>
      <w:r>
        <w:rPr>
          <w:rFonts w:ascii="Verdana" w:hAnsi="Verdana"/>
          <w:color w:val="222222"/>
          <w:sz w:val="23"/>
          <w:szCs w:val="23"/>
          <w:shd w:val="clear" w:color="auto" w:fill="FFFFFF"/>
        </w:rPr>
        <w:t xml:space="preserve"> gelecek olmanın heyecanı ile eğitim-öğretim ile ilgili hazırlıklarımızı yapmaktayız. Ders programlarının taslağı hazırlanmış olup güncel </w:t>
      </w:r>
      <w:proofErr w:type="gramStart"/>
      <w:r>
        <w:rPr>
          <w:rFonts w:ascii="Verdana" w:hAnsi="Verdana"/>
          <w:color w:val="222222"/>
          <w:sz w:val="23"/>
          <w:szCs w:val="23"/>
          <w:shd w:val="clear" w:color="auto" w:fill="FFFFFF"/>
        </w:rPr>
        <w:t>versiyonları</w:t>
      </w:r>
      <w:proofErr w:type="gramEnd"/>
      <w:r>
        <w:rPr>
          <w:rFonts w:ascii="Verdana" w:hAnsi="Verdana"/>
          <w:color w:val="222222"/>
          <w:sz w:val="23"/>
          <w:szCs w:val="23"/>
          <w:shd w:val="clear" w:color="auto" w:fill="FFFFFF"/>
        </w:rPr>
        <w:t xml:space="preserve"> ilerleyen günlerde internet sayfamızdan duyurulacaktır.</w:t>
      </w:r>
    </w:p>
    <w:p w:rsidR="00C50615" w:rsidRDefault="00C50615" w:rsidP="00C50615">
      <w:pPr>
        <w:shd w:val="clear" w:color="auto" w:fill="FFFFFF"/>
        <w:spacing w:before="100" w:beforeAutospacing="1" w:after="150" w:line="240" w:lineRule="auto"/>
        <w:jc w:val="both"/>
        <w:rPr>
          <w:rFonts w:ascii="Verdana" w:hAnsi="Verdana"/>
          <w:color w:val="222222"/>
          <w:sz w:val="23"/>
          <w:szCs w:val="23"/>
          <w:shd w:val="clear" w:color="auto" w:fill="FFFFFF"/>
        </w:rPr>
      </w:pPr>
      <w:r>
        <w:rPr>
          <w:rFonts w:ascii="Verdana" w:hAnsi="Verdana"/>
          <w:color w:val="222222"/>
          <w:sz w:val="23"/>
          <w:szCs w:val="23"/>
          <w:shd w:val="clear" w:color="auto" w:fill="FFFFFF"/>
        </w:rPr>
        <w:t>Fakültemizde 2021-2022 Eğitim Öğretim Yılı Güz Yarıyılında</w:t>
      </w:r>
      <w:r w:rsidRPr="00C50615">
        <w:rPr>
          <w:rFonts w:ascii="Verdana" w:hAnsi="Verdana"/>
          <w:color w:val="222222"/>
          <w:sz w:val="23"/>
          <w:szCs w:val="23"/>
          <w:shd w:val="clear" w:color="auto" w:fill="FFFFFF"/>
        </w:rPr>
        <w:t xml:space="preserve"> </w:t>
      </w:r>
      <w:r>
        <w:rPr>
          <w:rFonts w:ascii="Verdana" w:hAnsi="Verdana"/>
          <w:color w:val="222222"/>
          <w:sz w:val="23"/>
          <w:szCs w:val="23"/>
          <w:shd w:val="clear" w:color="auto" w:fill="FFFFFF"/>
        </w:rPr>
        <w:t xml:space="preserve">eğitim-öğretim faaliyetleri Covid-19 </w:t>
      </w:r>
      <w:proofErr w:type="spellStart"/>
      <w:r>
        <w:rPr>
          <w:rFonts w:ascii="Verdana" w:hAnsi="Verdana"/>
          <w:color w:val="222222"/>
          <w:sz w:val="23"/>
          <w:szCs w:val="23"/>
          <w:shd w:val="clear" w:color="auto" w:fill="FFFFFF"/>
        </w:rPr>
        <w:t>pandemisi</w:t>
      </w:r>
      <w:proofErr w:type="spellEnd"/>
      <w:r>
        <w:rPr>
          <w:rFonts w:ascii="Verdana" w:hAnsi="Verdana"/>
          <w:color w:val="222222"/>
          <w:sz w:val="23"/>
          <w:szCs w:val="23"/>
          <w:shd w:val="clear" w:color="auto" w:fill="FFFFFF"/>
        </w:rPr>
        <w:t xml:space="preserve"> nedeniyle öğrenci, akademik ve idari personel ile genel halk sağlığını tehlikeye atmamak, programların yeterlilik kazanımlarından taviz vermemek adına Üniversitemizin 10.09.2021 tarihinde yapılan Senato toplantısında alınan </w:t>
      </w:r>
      <w:r w:rsidRPr="00BA2CD9">
        <w:rPr>
          <w:rFonts w:ascii="Verdana" w:hAnsi="Verdana"/>
          <w:color w:val="222222"/>
          <w:sz w:val="23"/>
          <w:szCs w:val="23"/>
          <w:shd w:val="clear" w:color="auto" w:fill="FFFFFF"/>
        </w:rPr>
        <w:t xml:space="preserve">kararlar </w:t>
      </w:r>
      <w:r>
        <w:rPr>
          <w:rFonts w:ascii="Verdana" w:hAnsi="Verdana"/>
          <w:color w:val="222222"/>
          <w:sz w:val="23"/>
          <w:szCs w:val="23"/>
          <w:shd w:val="clear" w:color="auto" w:fill="FFFFFF"/>
        </w:rPr>
        <w:t xml:space="preserve">doğrultusunda yürütülecektir. Buna göre fakültemizde derslerin %40’ı uzaktan </w:t>
      </w:r>
      <w:r w:rsidR="00CD3984">
        <w:rPr>
          <w:rFonts w:ascii="Verdana" w:hAnsi="Verdana"/>
          <w:color w:val="222222"/>
          <w:sz w:val="23"/>
          <w:szCs w:val="23"/>
          <w:shd w:val="clear" w:color="auto" w:fill="FFFFFF"/>
        </w:rPr>
        <w:t xml:space="preserve">(seçmeli dersler) </w:t>
      </w:r>
      <w:r>
        <w:rPr>
          <w:rFonts w:ascii="Verdana" w:hAnsi="Verdana"/>
          <w:color w:val="222222"/>
          <w:sz w:val="23"/>
          <w:szCs w:val="23"/>
          <w:shd w:val="clear" w:color="auto" w:fill="FFFFFF"/>
        </w:rPr>
        <w:t>ve %60’ı seyreltilmiş sınıflarda/gruplarda</w:t>
      </w:r>
      <w:r w:rsidR="00B70B9F">
        <w:rPr>
          <w:rFonts w:ascii="Verdana" w:hAnsi="Verdana"/>
          <w:color w:val="222222"/>
          <w:sz w:val="23"/>
          <w:szCs w:val="23"/>
          <w:shd w:val="clear" w:color="auto" w:fill="FFFFFF"/>
        </w:rPr>
        <w:t>,</w:t>
      </w:r>
      <w:r>
        <w:rPr>
          <w:rFonts w:ascii="Verdana" w:hAnsi="Verdana"/>
          <w:color w:val="222222"/>
          <w:sz w:val="23"/>
          <w:szCs w:val="23"/>
          <w:shd w:val="clear" w:color="auto" w:fill="FFFFFF"/>
        </w:rPr>
        <w:t xml:space="preserve"> </w:t>
      </w:r>
      <w:r w:rsidR="00273B5C" w:rsidRPr="00C50615">
        <w:rPr>
          <w:rFonts w:ascii="Verdana" w:eastAsia="Times New Roman" w:hAnsi="Verdana" w:cs="Times New Roman"/>
          <w:color w:val="222222"/>
          <w:sz w:val="23"/>
          <w:szCs w:val="23"/>
          <w:lang w:eastAsia="tr-TR"/>
        </w:rPr>
        <w:t xml:space="preserve">30 </w:t>
      </w:r>
      <w:r w:rsidR="00273B5C">
        <w:rPr>
          <w:rFonts w:ascii="Verdana" w:eastAsia="Times New Roman" w:hAnsi="Verdana" w:cs="Times New Roman"/>
          <w:color w:val="222222"/>
          <w:sz w:val="23"/>
          <w:szCs w:val="23"/>
          <w:lang w:eastAsia="tr-TR"/>
        </w:rPr>
        <w:t>-</w:t>
      </w:r>
      <w:r w:rsidR="00273B5C" w:rsidRPr="00C50615">
        <w:rPr>
          <w:rFonts w:ascii="Verdana" w:eastAsia="Times New Roman" w:hAnsi="Verdana" w:cs="Times New Roman"/>
          <w:color w:val="222222"/>
          <w:sz w:val="23"/>
          <w:szCs w:val="23"/>
          <w:lang w:eastAsia="tr-TR"/>
        </w:rPr>
        <w:t xml:space="preserve"> 40 dakika</w:t>
      </w:r>
      <w:r w:rsidR="00273B5C">
        <w:rPr>
          <w:rFonts w:ascii="Verdana" w:eastAsia="Times New Roman" w:hAnsi="Verdana" w:cs="Times New Roman"/>
          <w:color w:val="222222"/>
          <w:sz w:val="23"/>
          <w:szCs w:val="23"/>
          <w:lang w:eastAsia="tr-TR"/>
        </w:rPr>
        <w:t>lık sürelerle</w:t>
      </w:r>
      <w:r w:rsidR="00B70B9F">
        <w:rPr>
          <w:rFonts w:ascii="Verdana" w:eastAsia="Times New Roman" w:hAnsi="Verdana" w:cs="Times New Roman"/>
          <w:color w:val="222222"/>
          <w:sz w:val="23"/>
          <w:szCs w:val="23"/>
          <w:lang w:eastAsia="tr-TR"/>
        </w:rPr>
        <w:t>,</w:t>
      </w:r>
      <w:r w:rsidR="00273B5C" w:rsidRPr="00C50615">
        <w:rPr>
          <w:rFonts w:ascii="Verdana" w:eastAsia="Times New Roman" w:hAnsi="Verdana" w:cs="Times New Roman"/>
          <w:color w:val="222222"/>
          <w:sz w:val="23"/>
          <w:szCs w:val="23"/>
          <w:lang w:eastAsia="tr-TR"/>
        </w:rPr>
        <w:t xml:space="preserve"> </w:t>
      </w:r>
      <w:proofErr w:type="spellStart"/>
      <w:r>
        <w:rPr>
          <w:rFonts w:ascii="Verdana" w:hAnsi="Verdana"/>
          <w:color w:val="222222"/>
          <w:sz w:val="23"/>
          <w:szCs w:val="23"/>
          <w:shd w:val="clear" w:color="auto" w:fill="FFFFFF"/>
        </w:rPr>
        <w:t>yüzyüze</w:t>
      </w:r>
      <w:proofErr w:type="spellEnd"/>
      <w:r>
        <w:rPr>
          <w:rFonts w:ascii="Verdana" w:hAnsi="Verdana"/>
          <w:color w:val="222222"/>
          <w:sz w:val="23"/>
          <w:szCs w:val="23"/>
          <w:shd w:val="clear" w:color="auto" w:fill="FFFFFF"/>
        </w:rPr>
        <w:t xml:space="preserve"> eğitim olacak şekilde sürdürülmesi planlanmıştır. </w:t>
      </w:r>
    </w:p>
    <w:p w:rsidR="00C50615" w:rsidRDefault="00273B5C" w:rsidP="00273B5C">
      <w:pPr>
        <w:shd w:val="clear" w:color="auto" w:fill="FFFFFF"/>
        <w:spacing w:before="100" w:beforeAutospacing="1" w:after="150" w:line="240" w:lineRule="auto"/>
        <w:jc w:val="both"/>
        <w:rPr>
          <w:rFonts w:ascii="Verdana" w:hAnsi="Verdana"/>
          <w:color w:val="222222"/>
          <w:sz w:val="23"/>
          <w:szCs w:val="23"/>
          <w:shd w:val="clear" w:color="auto" w:fill="FFFFFF"/>
        </w:rPr>
      </w:pPr>
      <w:r>
        <w:rPr>
          <w:rFonts w:ascii="Verdana" w:eastAsia="Times New Roman" w:hAnsi="Verdana" w:cs="Times New Roman"/>
          <w:color w:val="222222"/>
          <w:sz w:val="23"/>
          <w:szCs w:val="23"/>
          <w:lang w:eastAsia="tr-TR"/>
        </w:rPr>
        <w:t xml:space="preserve">Çevrimiçi ve </w:t>
      </w:r>
      <w:proofErr w:type="spellStart"/>
      <w:r>
        <w:rPr>
          <w:rFonts w:ascii="Verdana" w:eastAsia="Times New Roman" w:hAnsi="Verdana" w:cs="Times New Roman"/>
          <w:color w:val="222222"/>
          <w:sz w:val="23"/>
          <w:szCs w:val="23"/>
          <w:lang w:eastAsia="tr-TR"/>
        </w:rPr>
        <w:t>yüzyüze</w:t>
      </w:r>
      <w:proofErr w:type="spellEnd"/>
      <w:r>
        <w:rPr>
          <w:rFonts w:ascii="Verdana" w:eastAsia="Times New Roman" w:hAnsi="Verdana" w:cs="Times New Roman"/>
          <w:color w:val="222222"/>
          <w:sz w:val="23"/>
          <w:szCs w:val="23"/>
          <w:lang w:eastAsia="tr-TR"/>
        </w:rPr>
        <w:t xml:space="preserve"> derslerde mevzuat gereği devam koşulu beklenmekte olup a</w:t>
      </w:r>
      <w:r w:rsidR="00C50615" w:rsidRPr="00C50615">
        <w:rPr>
          <w:rFonts w:ascii="Verdana" w:eastAsia="Times New Roman" w:hAnsi="Verdana" w:cs="Times New Roman"/>
          <w:color w:val="222222"/>
          <w:sz w:val="23"/>
          <w:szCs w:val="23"/>
          <w:lang w:eastAsia="tr-TR"/>
        </w:rPr>
        <w:t xml:space="preserve">şı programına dahil ve ikinci doz aşısını en az 15 gün önce yaptıran ya da en çok 72 saat öncesine ait negatif sonuçlu PCR testi olan öğrencilerin dersleri maske, mesafe ve </w:t>
      </w:r>
      <w:proofErr w:type="gramStart"/>
      <w:r w:rsidR="00C50615" w:rsidRPr="00C50615">
        <w:rPr>
          <w:rFonts w:ascii="Verdana" w:eastAsia="Times New Roman" w:hAnsi="Verdana" w:cs="Times New Roman"/>
          <w:color w:val="222222"/>
          <w:sz w:val="23"/>
          <w:szCs w:val="23"/>
          <w:lang w:eastAsia="tr-TR"/>
        </w:rPr>
        <w:t>hijyen</w:t>
      </w:r>
      <w:proofErr w:type="gramEnd"/>
      <w:r w:rsidR="00C50615" w:rsidRPr="00C50615">
        <w:rPr>
          <w:rFonts w:ascii="Verdana" w:eastAsia="Times New Roman" w:hAnsi="Verdana" w:cs="Times New Roman"/>
          <w:color w:val="222222"/>
          <w:sz w:val="23"/>
          <w:szCs w:val="23"/>
          <w:lang w:eastAsia="tr-TR"/>
        </w:rPr>
        <w:t xml:space="preserve"> kurallarına uygun şekilde yüz yüze takip ed</w:t>
      </w:r>
      <w:r>
        <w:rPr>
          <w:rFonts w:ascii="Verdana" w:eastAsia="Times New Roman" w:hAnsi="Verdana" w:cs="Times New Roman"/>
          <w:color w:val="222222"/>
          <w:sz w:val="23"/>
          <w:szCs w:val="23"/>
          <w:lang w:eastAsia="tr-TR"/>
        </w:rPr>
        <w:t>ebilmeleri mümkün olabilecektir.</w:t>
      </w:r>
      <w:r w:rsidR="00C50615">
        <w:rPr>
          <w:rFonts w:ascii="Verdana" w:hAnsi="Verdana"/>
          <w:color w:val="222222"/>
          <w:sz w:val="23"/>
          <w:szCs w:val="23"/>
          <w:shd w:val="clear" w:color="auto" w:fill="FFFFFF"/>
        </w:rPr>
        <w:t xml:space="preserve"> </w:t>
      </w:r>
    </w:p>
    <w:p w:rsidR="00273B5C" w:rsidRDefault="00273B5C" w:rsidP="00273B5C">
      <w:pPr>
        <w:shd w:val="clear" w:color="auto" w:fill="FFFFFF"/>
        <w:spacing w:before="100" w:beforeAutospacing="1" w:after="150" w:line="240" w:lineRule="auto"/>
        <w:jc w:val="both"/>
        <w:rPr>
          <w:rFonts w:ascii="Verdana" w:hAnsi="Verdana"/>
          <w:color w:val="222222"/>
          <w:sz w:val="23"/>
          <w:szCs w:val="23"/>
          <w:shd w:val="clear" w:color="auto" w:fill="FFFFFF"/>
        </w:rPr>
      </w:pPr>
      <w:r>
        <w:rPr>
          <w:rFonts w:ascii="Verdana" w:hAnsi="Verdana"/>
          <w:color w:val="222222"/>
          <w:sz w:val="23"/>
          <w:szCs w:val="23"/>
          <w:shd w:val="clear" w:color="auto" w:fill="FFFFFF"/>
        </w:rPr>
        <w:t>Hep birlikte gerekli hassasiyeti göstererek sağlıklı, verimli ve etkili bir öğretim sürecini deneyimleyebilmemiz dileklerimizle yeni eğitim-öğretim yılının hepimize hayırlı olmasını diliyoruz.</w:t>
      </w:r>
    </w:p>
    <w:p w:rsidR="00BA2CD9" w:rsidRDefault="00BA2CD9" w:rsidP="00273B5C">
      <w:pPr>
        <w:shd w:val="clear" w:color="auto" w:fill="FFFFFF"/>
        <w:spacing w:before="100" w:beforeAutospacing="1" w:after="150" w:line="240" w:lineRule="auto"/>
        <w:jc w:val="both"/>
        <w:rPr>
          <w:rFonts w:ascii="Verdana" w:hAnsi="Verdana"/>
          <w:color w:val="222222"/>
          <w:sz w:val="23"/>
          <w:szCs w:val="23"/>
          <w:shd w:val="clear" w:color="auto" w:fill="FFFFFF"/>
        </w:rPr>
      </w:pPr>
    </w:p>
    <w:p w:rsidR="00BA2CD9" w:rsidRDefault="00BA2CD9" w:rsidP="00273B5C">
      <w:pPr>
        <w:shd w:val="clear" w:color="auto" w:fill="FFFFFF"/>
        <w:spacing w:before="100" w:beforeAutospacing="1" w:after="150" w:line="240" w:lineRule="auto"/>
        <w:jc w:val="both"/>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Üniversitemizin 10.09.2021 tarihinde yapılan Senato toplantısında alınan </w:t>
      </w:r>
      <w:r w:rsidRPr="00BA2CD9">
        <w:rPr>
          <w:rFonts w:ascii="Verdana" w:hAnsi="Verdana"/>
          <w:color w:val="222222"/>
          <w:sz w:val="23"/>
          <w:szCs w:val="23"/>
          <w:shd w:val="clear" w:color="auto" w:fill="FFFFFF"/>
        </w:rPr>
        <w:t>kararlar</w:t>
      </w:r>
      <w:r>
        <w:rPr>
          <w:rFonts w:ascii="Verdana" w:hAnsi="Verdana"/>
          <w:color w:val="222222"/>
          <w:sz w:val="23"/>
          <w:szCs w:val="23"/>
          <w:shd w:val="clear" w:color="auto" w:fill="FFFFFF"/>
        </w:rPr>
        <w:t>:</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Eğitim-Öğretim faaliyetlerinin 4 Ekim 2021 tarihinden itibaren yüz yüze başlamasına,</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Her bir program için derslerin %40’ını geçmeyecek şekilde Senato tarafından belirlenen derslerin çevrimiçi yürütülmesine,</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 xml:space="preserve">Uzaktan eğitim ile yapılan derslerin ara sınavlarının birimlerin ilgili kurulları kararıyla çevrimiçi veya yüz yüze yapılabilmesine, diğer bütün dersler için ara sınav, dönem sonu, bütünleme, tek-çift, azami öğrenim sonu sınavlarının yüz yüze yapılmasına, derslerin özelliğine göre ölçme değerlendirme yöntemlerinin, ödev, proje, sözlü sunum, küçük sınavlar ve süreç değerlendirmeye yönelik biçimlendirici etkinliklerle zenginleştirilmesine ve bunların ara sınav ve/veya dönem sonu sınav sonuçlarına </w:t>
      </w:r>
      <w:proofErr w:type="gramStart"/>
      <w:r w:rsidRPr="00BA2CD9">
        <w:rPr>
          <w:rFonts w:ascii="Verdana" w:eastAsia="Times New Roman" w:hAnsi="Verdana" w:cs="Times New Roman"/>
          <w:color w:val="222222"/>
          <w:sz w:val="23"/>
          <w:szCs w:val="23"/>
          <w:lang w:eastAsia="tr-TR"/>
        </w:rPr>
        <w:t>dahil</w:t>
      </w:r>
      <w:proofErr w:type="gramEnd"/>
      <w:r w:rsidRPr="00BA2CD9">
        <w:rPr>
          <w:rFonts w:ascii="Verdana" w:eastAsia="Times New Roman" w:hAnsi="Verdana" w:cs="Times New Roman"/>
          <w:color w:val="222222"/>
          <w:sz w:val="23"/>
          <w:szCs w:val="23"/>
          <w:lang w:eastAsia="tr-TR"/>
        </w:rPr>
        <w:t xml:space="preserve"> edilmesine,</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Ortak zorunlu derslerin ve sınavlarının uzaktan eğitim yöntemi ile yapılmasına,</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lastRenderedPageBreak/>
        <w:t>Yüz yüze yapılacak derslerin öğrenci sayısı, fiziki koşullar, programların koşulları ve salgının seyri de dikkate alınarak, birimin ilgili kurulları kararıyla dönüşümlü veya şubelere bölünerek seyreltilmiş olarak da yapılabilmesine,</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Yüz yüze ders sürelerinin 30 dakikadan az 40 dakikadan fazla olmamasına, derslerin kesinlikle blok ders şeklinde yapılmamasına,</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Yüz yüze ve çevrim içi yapılacak derslerde mevzuat gereği öğrencilerin devam koşulunun aranmasına,</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 xml:space="preserve">Aşı programına dahil ve ikinci doz aşısını en az 15 gün önce yaptıran ya da en çok 72 saat öncesine ait negatif sonuçlu PCR testi olan öğrencilerin dersleri maske, mesafe ve </w:t>
      </w:r>
      <w:proofErr w:type="gramStart"/>
      <w:r w:rsidRPr="00BA2CD9">
        <w:rPr>
          <w:rFonts w:ascii="Verdana" w:eastAsia="Times New Roman" w:hAnsi="Verdana" w:cs="Times New Roman"/>
          <w:color w:val="222222"/>
          <w:sz w:val="23"/>
          <w:szCs w:val="23"/>
          <w:lang w:eastAsia="tr-TR"/>
        </w:rPr>
        <w:t>hijyen</w:t>
      </w:r>
      <w:proofErr w:type="gramEnd"/>
      <w:r w:rsidRPr="00BA2CD9">
        <w:rPr>
          <w:rFonts w:ascii="Verdana" w:eastAsia="Times New Roman" w:hAnsi="Verdana" w:cs="Times New Roman"/>
          <w:color w:val="222222"/>
          <w:sz w:val="23"/>
          <w:szCs w:val="23"/>
          <w:lang w:eastAsia="tr-TR"/>
        </w:rPr>
        <w:t xml:space="preserve"> kurallarına uygun şekilde yüz yüze takip edilmesinin sağlanmasına,</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Eğitim-öğretim hizmetlerinin sağlıklı şekilde yürütülmesi için öğrenci, akademik ve idari insan kaynağının yanı sıra Üniversitemiz yerleşkelerindeki tüm çalışanların Hayat Eve Sığar (HES) uygulaması üzerinden risk durumu/aşı/PCR testi kontrol ve taramasının etkin bir şekilde yapılmasına ve aşılamanın teşvik edilmesine,</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Uygulama ağırlıklı programlarda kayıtlı öğrencilerin uygulamalara katılmak istememesi halinde kayıt dondurma taleplerinin birimlerin ilgili kurullarınca değerlendirilmesine,</w:t>
      </w:r>
    </w:p>
    <w:p w:rsidR="00BA2CD9" w:rsidRPr="00BA2CD9" w:rsidRDefault="00BA2CD9" w:rsidP="00BA2CD9">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Tez aşamasında olan lisansüstü öğrencilerin tez danışmanları onayı alındıktan sonra Üniversite Yönetim Kurulu kararıyla kayıt dondurabilmelerine,</w:t>
      </w:r>
    </w:p>
    <w:p w:rsidR="00BA2CD9" w:rsidRPr="00BA2CD9" w:rsidRDefault="00BA2CD9" w:rsidP="008158B4">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Küresel Salgın nedeniyle ülkemize gelemeyen uluslararası öğrenciler ile kronik rahatsızlığı olan veya ailesi yüksek risk grubunda bulunan öğrencilerin kayıt dondurma taleplerinin birimlerin ilgili kurullarınca değerlendirilmesine,</w:t>
      </w:r>
    </w:p>
    <w:p w:rsidR="00BA2CD9" w:rsidRPr="00BA2CD9" w:rsidRDefault="00BA2CD9" w:rsidP="008158B4">
      <w:pPr>
        <w:numPr>
          <w:ilvl w:val="0"/>
          <w:numId w:val="2"/>
        </w:numPr>
        <w:shd w:val="clear" w:color="auto" w:fill="FFFFFF"/>
        <w:spacing w:before="100" w:beforeAutospacing="1" w:after="15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Kronik rahatsızlığı olan öğretim elemanlarının talebi doğrultusunda birimlerin ilgili kurul kararıyla dersleri uzaktan eğitim yöntemiyle verebilmelerine,</w:t>
      </w:r>
    </w:p>
    <w:p w:rsidR="00BA2CD9" w:rsidRPr="00BA2CD9" w:rsidRDefault="00BA2CD9" w:rsidP="008158B4">
      <w:pPr>
        <w:numPr>
          <w:ilvl w:val="0"/>
          <w:numId w:val="2"/>
        </w:numPr>
        <w:shd w:val="clear" w:color="auto" w:fill="FFFFFF"/>
        <w:spacing w:before="100" w:beforeAutospacing="1" w:after="0" w:line="240" w:lineRule="auto"/>
        <w:ind w:left="284" w:hanging="284"/>
        <w:jc w:val="both"/>
        <w:rPr>
          <w:rFonts w:ascii="Verdana" w:eastAsia="Times New Roman" w:hAnsi="Verdana" w:cs="Times New Roman"/>
          <w:color w:val="222222"/>
          <w:sz w:val="23"/>
          <w:szCs w:val="23"/>
          <w:lang w:eastAsia="tr-TR"/>
        </w:rPr>
      </w:pPr>
      <w:r w:rsidRPr="00BA2CD9">
        <w:rPr>
          <w:rFonts w:ascii="Verdana" w:eastAsia="Times New Roman" w:hAnsi="Verdana" w:cs="Times New Roman"/>
          <w:color w:val="222222"/>
          <w:sz w:val="23"/>
          <w:szCs w:val="23"/>
          <w:lang w:eastAsia="tr-TR"/>
        </w:rPr>
        <w:t xml:space="preserve">Covid-19 Danışma ve Koordinasyon Kurulu tarafından kampüs eğitim alanları, toplantı salonları, kütüphane, yemekhane, spor ve sosyal </w:t>
      </w:r>
      <w:proofErr w:type="gramStart"/>
      <w:r w:rsidRPr="00BA2CD9">
        <w:rPr>
          <w:rFonts w:ascii="Verdana" w:eastAsia="Times New Roman" w:hAnsi="Verdana" w:cs="Times New Roman"/>
          <w:color w:val="222222"/>
          <w:sz w:val="23"/>
          <w:szCs w:val="23"/>
          <w:lang w:eastAsia="tr-TR"/>
        </w:rPr>
        <w:t>mekanlarda</w:t>
      </w:r>
      <w:proofErr w:type="gramEnd"/>
      <w:r w:rsidRPr="00BA2CD9">
        <w:rPr>
          <w:rFonts w:ascii="Verdana" w:eastAsia="Times New Roman" w:hAnsi="Verdana" w:cs="Times New Roman"/>
          <w:color w:val="222222"/>
          <w:sz w:val="23"/>
          <w:szCs w:val="23"/>
          <w:lang w:eastAsia="tr-TR"/>
        </w:rPr>
        <w:t xml:space="preserve"> </w:t>
      </w:r>
      <w:proofErr w:type="spellStart"/>
      <w:r w:rsidRPr="00BA2CD9">
        <w:rPr>
          <w:rFonts w:ascii="Verdana" w:eastAsia="Times New Roman" w:hAnsi="Verdana" w:cs="Times New Roman"/>
          <w:color w:val="222222"/>
          <w:sz w:val="23"/>
          <w:szCs w:val="23"/>
          <w:lang w:eastAsia="tr-TR"/>
        </w:rPr>
        <w:t>pandemi</w:t>
      </w:r>
      <w:proofErr w:type="spellEnd"/>
      <w:r w:rsidRPr="00BA2CD9">
        <w:rPr>
          <w:rFonts w:ascii="Verdana" w:eastAsia="Times New Roman" w:hAnsi="Verdana" w:cs="Times New Roman"/>
          <w:color w:val="222222"/>
          <w:sz w:val="23"/>
          <w:szCs w:val="23"/>
          <w:lang w:eastAsia="tr-TR"/>
        </w:rPr>
        <w:t xml:space="preserve"> kapsamında uygulanacak tedbirlere ilişkin alınacak kararların akademik ve idari birimler tarafından uygulanmasına karar verilmiştir.</w:t>
      </w:r>
    </w:p>
    <w:p w:rsidR="00C50615" w:rsidRDefault="00C50615" w:rsidP="008158B4">
      <w:pPr>
        <w:spacing w:after="0" w:line="360" w:lineRule="auto"/>
        <w:jc w:val="both"/>
        <w:rPr>
          <w:rFonts w:ascii="Verdana" w:hAnsi="Verdana"/>
          <w:color w:val="222222"/>
          <w:sz w:val="23"/>
          <w:szCs w:val="23"/>
          <w:shd w:val="clear" w:color="auto" w:fill="FFFFFF"/>
        </w:rPr>
      </w:pPr>
      <w:bookmarkStart w:id="0" w:name="_GoBack"/>
      <w:bookmarkEnd w:id="0"/>
    </w:p>
    <w:sectPr w:rsidR="00C50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4634"/>
    <w:multiLevelType w:val="multilevel"/>
    <w:tmpl w:val="118A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3066E"/>
    <w:multiLevelType w:val="multilevel"/>
    <w:tmpl w:val="B11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8"/>
    <w:rsid w:val="00273B5C"/>
    <w:rsid w:val="008158B4"/>
    <w:rsid w:val="008A597C"/>
    <w:rsid w:val="00A72728"/>
    <w:rsid w:val="00B70B9F"/>
    <w:rsid w:val="00BA2CD9"/>
    <w:rsid w:val="00C50615"/>
    <w:rsid w:val="00CD3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EA12"/>
  <w15:chartTrackingRefBased/>
  <w15:docId w15:val="{E5A778FC-7C39-4192-AA55-6293ECC5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0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08227">
      <w:bodyDiv w:val="1"/>
      <w:marLeft w:val="0"/>
      <w:marRight w:val="0"/>
      <w:marTop w:val="0"/>
      <w:marBottom w:val="0"/>
      <w:divBdr>
        <w:top w:val="none" w:sz="0" w:space="0" w:color="auto"/>
        <w:left w:val="none" w:sz="0" w:space="0" w:color="auto"/>
        <w:bottom w:val="none" w:sz="0" w:space="0" w:color="auto"/>
        <w:right w:val="none" w:sz="0" w:space="0" w:color="auto"/>
      </w:divBdr>
    </w:div>
    <w:div w:id="16228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6</cp:revision>
  <dcterms:created xsi:type="dcterms:W3CDTF">2021-09-17T08:16:00Z</dcterms:created>
  <dcterms:modified xsi:type="dcterms:W3CDTF">2021-09-17T08:54:00Z</dcterms:modified>
</cp:coreProperties>
</file>